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571C" w14:textId="5133386F" w:rsidR="00E26F67" w:rsidRPr="00F102F3" w:rsidRDefault="00A71EC7" w:rsidP="00536D5E">
      <w:pPr>
        <w:widowControl/>
        <w:spacing w:after="0" w:line="240" w:lineRule="auto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The </w:t>
      </w:r>
      <w:r w:rsidR="00D06C8D">
        <w:rPr>
          <w:rFonts w:ascii="Arial" w:hAnsi="Arial" w:cs="Arial"/>
          <w:b/>
          <w:bCs/>
          <w:caps/>
          <w:sz w:val="24"/>
          <w:szCs w:val="24"/>
        </w:rPr>
        <w:t>International Yoga Teachers Association (N</w:t>
      </w:r>
      <w:r>
        <w:rPr>
          <w:rFonts w:ascii="Arial" w:hAnsi="Arial" w:cs="Arial"/>
          <w:b/>
          <w:bCs/>
          <w:caps/>
          <w:sz w:val="24"/>
          <w:szCs w:val="24"/>
        </w:rPr>
        <w:t>.</w:t>
      </w:r>
      <w:r w:rsidR="00D06C8D">
        <w:rPr>
          <w:rFonts w:ascii="Arial" w:hAnsi="Arial" w:cs="Arial"/>
          <w:b/>
          <w:bCs/>
          <w:caps/>
          <w:sz w:val="24"/>
          <w:szCs w:val="24"/>
        </w:rPr>
        <w:t>Z</w:t>
      </w:r>
      <w:r>
        <w:rPr>
          <w:rFonts w:ascii="Arial" w:hAnsi="Arial" w:cs="Arial"/>
          <w:b/>
          <w:bCs/>
          <w:caps/>
          <w:sz w:val="24"/>
          <w:szCs w:val="24"/>
        </w:rPr>
        <w:t>.</w:t>
      </w:r>
      <w:r w:rsidR="00D06C8D">
        <w:rPr>
          <w:rFonts w:ascii="Arial" w:hAnsi="Arial" w:cs="Arial"/>
          <w:b/>
          <w:bCs/>
          <w:caps/>
          <w:sz w:val="24"/>
          <w:szCs w:val="24"/>
        </w:rPr>
        <w:t>) Inc. (IYTA</w:t>
      </w:r>
      <w:r w:rsidR="00A7242C">
        <w:rPr>
          <w:rFonts w:ascii="Arial" w:hAnsi="Arial" w:cs="Arial"/>
          <w:b/>
          <w:bCs/>
          <w:caps/>
          <w:sz w:val="24"/>
          <w:szCs w:val="24"/>
        </w:rPr>
        <w:t xml:space="preserve"> (NZ)</w:t>
      </w:r>
      <w:r w:rsidR="00D06C8D">
        <w:rPr>
          <w:rFonts w:ascii="Arial" w:hAnsi="Arial" w:cs="Arial"/>
          <w:b/>
          <w:bCs/>
          <w:caps/>
          <w:sz w:val="24"/>
          <w:szCs w:val="24"/>
        </w:rPr>
        <w:t>)</w:t>
      </w:r>
      <w:r w:rsidR="00E26F67" w:rsidRPr="00F102F3">
        <w:rPr>
          <w:rFonts w:ascii="Arial" w:hAnsi="Arial" w:cs="Arial"/>
          <w:b/>
          <w:bCs/>
          <w:caps/>
          <w:sz w:val="24"/>
          <w:szCs w:val="24"/>
        </w:rPr>
        <w:t xml:space="preserve"> Annual General Meeting </w:t>
      </w:r>
      <w:r w:rsidR="002412D3">
        <w:rPr>
          <w:rFonts w:ascii="Arial" w:hAnsi="Arial" w:cs="Arial"/>
          <w:b/>
          <w:bCs/>
          <w:sz w:val="24"/>
          <w:szCs w:val="24"/>
        </w:rPr>
        <w:t>1</w:t>
      </w:r>
      <w:r w:rsidR="00C337DC">
        <w:rPr>
          <w:rFonts w:ascii="Arial" w:hAnsi="Arial" w:cs="Arial"/>
          <w:b/>
          <w:bCs/>
          <w:sz w:val="24"/>
          <w:szCs w:val="24"/>
        </w:rPr>
        <w:t>8</w:t>
      </w:r>
      <w:r w:rsidR="002412D3">
        <w:rPr>
          <w:rFonts w:ascii="Arial" w:hAnsi="Arial" w:cs="Arial"/>
          <w:b/>
          <w:bCs/>
          <w:sz w:val="24"/>
          <w:szCs w:val="24"/>
        </w:rPr>
        <w:t xml:space="preserve"> AUGUST</w:t>
      </w:r>
      <w:r w:rsidR="00E26F67" w:rsidRPr="00F102F3">
        <w:rPr>
          <w:rFonts w:ascii="Arial" w:hAnsi="Arial" w:cs="Arial"/>
          <w:b/>
          <w:bCs/>
          <w:sz w:val="24"/>
          <w:szCs w:val="24"/>
        </w:rPr>
        <w:t xml:space="preserve"> </w:t>
      </w:r>
      <w:r w:rsidR="000F01DB">
        <w:rPr>
          <w:rFonts w:ascii="Arial" w:hAnsi="Arial" w:cs="Arial"/>
          <w:b/>
          <w:bCs/>
          <w:sz w:val="24"/>
          <w:szCs w:val="24"/>
        </w:rPr>
        <w:t>20</w:t>
      </w:r>
      <w:r w:rsidR="002412D3">
        <w:rPr>
          <w:rFonts w:ascii="Arial" w:hAnsi="Arial" w:cs="Arial"/>
          <w:b/>
          <w:bCs/>
          <w:sz w:val="24"/>
          <w:szCs w:val="24"/>
        </w:rPr>
        <w:t>20</w:t>
      </w:r>
    </w:p>
    <w:p w14:paraId="06A7AAE9" w14:textId="77777777" w:rsidR="000A327C" w:rsidRDefault="000A327C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</w:p>
    <w:p w14:paraId="69546909" w14:textId="77777777" w:rsidR="00F102F3" w:rsidRPr="00F102F3" w:rsidRDefault="00F102F3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F102F3" w:rsidRPr="00F102F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64E678B" w14:textId="5DAD9AC3" w:rsidR="00E26F67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>Members are asked to consider and vote on several matters this year as part of</w:t>
      </w:r>
      <w:r w:rsidR="00D06C8D" w:rsidRPr="000E35CD">
        <w:rPr>
          <w:rFonts w:ascii="Arial" w:hAnsi="Arial" w:cs="Arial"/>
          <w:sz w:val="24"/>
          <w:szCs w:val="24"/>
        </w:rPr>
        <w:t xml:space="preserve"> </w:t>
      </w:r>
      <w:r w:rsidR="00CD773B" w:rsidRPr="000E35CD">
        <w:rPr>
          <w:rFonts w:ascii="Arial" w:hAnsi="Arial" w:cs="Arial"/>
          <w:sz w:val="24"/>
          <w:szCs w:val="24"/>
        </w:rPr>
        <w:t xml:space="preserve">the </w:t>
      </w:r>
      <w:r w:rsidR="00D06C8D" w:rsidRPr="000E35CD">
        <w:rPr>
          <w:rFonts w:ascii="Arial" w:hAnsi="Arial" w:cs="Arial"/>
          <w:sz w:val="24"/>
          <w:szCs w:val="24"/>
        </w:rPr>
        <w:t xml:space="preserve">IYTA </w:t>
      </w:r>
      <w:r w:rsidR="00D33C84" w:rsidRPr="000E35CD">
        <w:rPr>
          <w:rFonts w:ascii="Arial" w:hAnsi="Arial" w:cs="Arial"/>
          <w:sz w:val="24"/>
          <w:szCs w:val="24"/>
        </w:rPr>
        <w:t xml:space="preserve">(NZ) </w:t>
      </w:r>
      <w:r w:rsidR="000F01DB">
        <w:rPr>
          <w:rFonts w:ascii="Arial" w:hAnsi="Arial" w:cs="Arial"/>
          <w:sz w:val="24"/>
          <w:szCs w:val="24"/>
        </w:rPr>
        <w:t>20</w:t>
      </w:r>
      <w:r w:rsidR="002412D3">
        <w:rPr>
          <w:rFonts w:ascii="Arial" w:hAnsi="Arial" w:cs="Arial"/>
          <w:sz w:val="24"/>
          <w:szCs w:val="24"/>
        </w:rPr>
        <w:t>20</w:t>
      </w:r>
      <w:r w:rsidRPr="000E35CD">
        <w:rPr>
          <w:rFonts w:ascii="Arial" w:hAnsi="Arial" w:cs="Arial"/>
          <w:sz w:val="24"/>
          <w:szCs w:val="24"/>
        </w:rPr>
        <w:t xml:space="preserve"> Annual General Meeting (AGM). These matters are listed in the Vot</w:t>
      </w:r>
      <w:r w:rsidR="00CD773B" w:rsidRPr="000E35CD">
        <w:rPr>
          <w:rFonts w:ascii="Arial" w:hAnsi="Arial" w:cs="Arial"/>
          <w:sz w:val="24"/>
          <w:szCs w:val="24"/>
        </w:rPr>
        <w:t>ing</w:t>
      </w:r>
      <w:r w:rsidRPr="000E35CD">
        <w:rPr>
          <w:rFonts w:ascii="Arial" w:hAnsi="Arial" w:cs="Arial"/>
          <w:sz w:val="24"/>
          <w:szCs w:val="24"/>
        </w:rPr>
        <w:t xml:space="preserve"> Form below.</w:t>
      </w:r>
    </w:p>
    <w:p w14:paraId="68E72133" w14:textId="77777777" w:rsidR="00E26F67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05F19C57" w14:textId="5D620DC7" w:rsidR="00E26F67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 xml:space="preserve">IYTA </w:t>
      </w:r>
      <w:r w:rsidR="00A7242C" w:rsidRPr="000E35CD">
        <w:rPr>
          <w:rFonts w:ascii="Arial" w:hAnsi="Arial" w:cs="Arial"/>
          <w:sz w:val="24"/>
          <w:szCs w:val="24"/>
        </w:rPr>
        <w:t xml:space="preserve">(NZ) </w:t>
      </w:r>
      <w:r w:rsidRPr="000E35CD">
        <w:rPr>
          <w:rFonts w:ascii="Arial" w:hAnsi="Arial" w:cs="Arial"/>
          <w:sz w:val="24"/>
          <w:szCs w:val="24"/>
        </w:rPr>
        <w:t>is holding this year’s AGM by mail</w:t>
      </w:r>
      <w:r w:rsidR="00C337DC">
        <w:rPr>
          <w:rFonts w:ascii="Arial" w:hAnsi="Arial" w:cs="Arial"/>
          <w:sz w:val="24"/>
          <w:szCs w:val="24"/>
        </w:rPr>
        <w:t>,</w:t>
      </w:r>
      <w:r w:rsidRPr="000E35CD">
        <w:rPr>
          <w:rFonts w:ascii="Arial" w:hAnsi="Arial" w:cs="Arial"/>
          <w:sz w:val="24"/>
          <w:szCs w:val="24"/>
        </w:rPr>
        <w:t xml:space="preserve"> email</w:t>
      </w:r>
      <w:r w:rsidR="00C337DC">
        <w:rPr>
          <w:rFonts w:ascii="Arial" w:hAnsi="Arial" w:cs="Arial"/>
          <w:sz w:val="24"/>
          <w:szCs w:val="24"/>
        </w:rPr>
        <w:t xml:space="preserve"> and online submission</w:t>
      </w:r>
      <w:bookmarkStart w:id="0" w:name="_GoBack"/>
      <w:bookmarkEnd w:id="0"/>
      <w:r w:rsidRPr="000E35CD">
        <w:rPr>
          <w:rFonts w:ascii="Arial" w:hAnsi="Arial" w:cs="Arial"/>
          <w:sz w:val="24"/>
          <w:szCs w:val="24"/>
        </w:rPr>
        <w:t xml:space="preserve"> only.  This is the same process used </w:t>
      </w:r>
      <w:r w:rsidR="00313DA0" w:rsidRPr="000E35CD">
        <w:rPr>
          <w:rFonts w:ascii="Arial" w:hAnsi="Arial" w:cs="Arial"/>
          <w:sz w:val="24"/>
          <w:szCs w:val="24"/>
        </w:rPr>
        <w:t>since</w:t>
      </w:r>
      <w:r w:rsidRPr="000E35CD">
        <w:rPr>
          <w:rFonts w:ascii="Arial" w:hAnsi="Arial" w:cs="Arial"/>
          <w:sz w:val="24"/>
          <w:szCs w:val="24"/>
        </w:rPr>
        <w:t xml:space="preserve"> the 2009 AGM.</w:t>
      </w:r>
    </w:p>
    <w:p w14:paraId="24661441" w14:textId="77777777" w:rsidR="009F59AE" w:rsidRPr="000E35CD" w:rsidRDefault="009F59AE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7B23C951" w14:textId="08EEA0CA" w:rsidR="009F59AE" w:rsidRPr="000E35CD" w:rsidRDefault="009F59AE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>In</w:t>
      </w:r>
      <w:r w:rsidR="009007A8" w:rsidRPr="000E35CD">
        <w:rPr>
          <w:rFonts w:ascii="Arial" w:hAnsi="Arial" w:cs="Arial"/>
          <w:sz w:val="24"/>
          <w:szCs w:val="24"/>
        </w:rPr>
        <w:t xml:space="preserve"> </w:t>
      </w:r>
      <w:r w:rsidRPr="000E35CD">
        <w:rPr>
          <w:rFonts w:ascii="Arial" w:hAnsi="Arial" w:cs="Arial"/>
          <w:sz w:val="24"/>
          <w:szCs w:val="24"/>
        </w:rPr>
        <w:t xml:space="preserve">the </w:t>
      </w:r>
      <w:r w:rsidR="000F01DB">
        <w:rPr>
          <w:rFonts w:ascii="Arial" w:hAnsi="Arial" w:cs="Arial"/>
          <w:sz w:val="24"/>
          <w:szCs w:val="24"/>
        </w:rPr>
        <w:t>20</w:t>
      </w:r>
      <w:r w:rsidR="002412D3">
        <w:rPr>
          <w:rFonts w:ascii="Arial" w:hAnsi="Arial" w:cs="Arial"/>
          <w:sz w:val="24"/>
          <w:szCs w:val="24"/>
        </w:rPr>
        <w:t>20</w:t>
      </w:r>
      <w:r w:rsidRPr="000E35CD">
        <w:rPr>
          <w:rFonts w:ascii="Arial" w:hAnsi="Arial" w:cs="Arial"/>
          <w:sz w:val="24"/>
          <w:szCs w:val="24"/>
        </w:rPr>
        <w:t xml:space="preserve"> AGM there are </w:t>
      </w:r>
      <w:r w:rsidR="002412D3">
        <w:rPr>
          <w:rFonts w:ascii="Arial" w:hAnsi="Arial" w:cs="Arial"/>
          <w:b/>
          <w:sz w:val="24"/>
          <w:szCs w:val="24"/>
          <w:u w:val="single"/>
        </w:rPr>
        <w:t>two</w:t>
      </w:r>
      <w:r w:rsidR="00F857E3" w:rsidRPr="000E35CD">
        <w:rPr>
          <w:rFonts w:ascii="Arial" w:hAnsi="Arial" w:cs="Arial"/>
          <w:sz w:val="24"/>
          <w:szCs w:val="24"/>
        </w:rPr>
        <w:t xml:space="preserve"> </w:t>
      </w:r>
      <w:r w:rsidRPr="000E35CD">
        <w:rPr>
          <w:rFonts w:ascii="Arial" w:hAnsi="Arial" w:cs="Arial"/>
          <w:sz w:val="24"/>
          <w:szCs w:val="24"/>
        </w:rPr>
        <w:t xml:space="preserve">items to be voted on.  Please cast a vote for </w:t>
      </w:r>
      <w:r w:rsidRPr="000E35CD">
        <w:rPr>
          <w:rFonts w:ascii="Arial" w:hAnsi="Arial" w:cs="Arial"/>
          <w:b/>
          <w:sz w:val="24"/>
          <w:szCs w:val="24"/>
          <w:u w:val="single"/>
        </w:rPr>
        <w:t>each</w:t>
      </w:r>
      <w:r w:rsidRPr="000E35CD">
        <w:rPr>
          <w:rFonts w:ascii="Arial" w:hAnsi="Arial" w:cs="Arial"/>
          <w:sz w:val="24"/>
          <w:szCs w:val="24"/>
        </w:rPr>
        <w:t xml:space="preserve"> of these.</w:t>
      </w:r>
    </w:p>
    <w:p w14:paraId="21075DEB" w14:textId="77777777" w:rsidR="00E26F67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1891BF3A" w14:textId="233DB1D8" w:rsidR="00873756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 xml:space="preserve">The formal date for </w:t>
      </w:r>
      <w:r w:rsidR="00386A26" w:rsidRPr="000E35CD">
        <w:rPr>
          <w:rFonts w:ascii="Arial" w:hAnsi="Arial" w:cs="Arial"/>
          <w:sz w:val="24"/>
          <w:szCs w:val="24"/>
        </w:rPr>
        <w:t xml:space="preserve">the </w:t>
      </w:r>
      <w:r w:rsidRPr="000E35CD">
        <w:rPr>
          <w:rFonts w:ascii="Arial" w:hAnsi="Arial" w:cs="Arial"/>
          <w:sz w:val="24"/>
          <w:szCs w:val="24"/>
        </w:rPr>
        <w:t xml:space="preserve">IYTA </w:t>
      </w:r>
      <w:r w:rsidR="00A7242C" w:rsidRPr="000E35CD">
        <w:rPr>
          <w:rFonts w:ascii="Arial" w:hAnsi="Arial" w:cs="Arial"/>
          <w:sz w:val="24"/>
          <w:szCs w:val="24"/>
        </w:rPr>
        <w:t xml:space="preserve">(NZ) </w:t>
      </w:r>
      <w:r w:rsidRPr="000E35CD">
        <w:rPr>
          <w:rFonts w:ascii="Arial" w:hAnsi="Arial" w:cs="Arial"/>
          <w:sz w:val="24"/>
          <w:szCs w:val="24"/>
        </w:rPr>
        <w:t xml:space="preserve">AGM is </w:t>
      </w:r>
      <w:r w:rsidR="00C337DC">
        <w:rPr>
          <w:rFonts w:ascii="Arial" w:hAnsi="Arial" w:cs="Arial"/>
          <w:b/>
          <w:sz w:val="24"/>
          <w:szCs w:val="24"/>
        </w:rPr>
        <w:t>18</w:t>
      </w:r>
      <w:r w:rsidR="002412D3" w:rsidRPr="002412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412D3">
        <w:rPr>
          <w:rFonts w:ascii="Arial" w:hAnsi="Arial" w:cs="Arial"/>
          <w:b/>
          <w:sz w:val="24"/>
          <w:szCs w:val="24"/>
        </w:rPr>
        <w:t xml:space="preserve"> August </w:t>
      </w:r>
      <w:r w:rsidR="000F01DB">
        <w:rPr>
          <w:rFonts w:ascii="Arial" w:hAnsi="Arial" w:cs="Arial"/>
          <w:b/>
          <w:sz w:val="24"/>
          <w:szCs w:val="24"/>
        </w:rPr>
        <w:t>20</w:t>
      </w:r>
      <w:r w:rsidR="002412D3">
        <w:rPr>
          <w:rFonts w:ascii="Arial" w:hAnsi="Arial" w:cs="Arial"/>
          <w:b/>
          <w:sz w:val="24"/>
          <w:szCs w:val="24"/>
        </w:rPr>
        <w:t>20</w:t>
      </w:r>
      <w:r w:rsidR="00873756" w:rsidRPr="000E35CD">
        <w:rPr>
          <w:rFonts w:ascii="Arial" w:hAnsi="Arial" w:cs="Arial"/>
          <w:b/>
          <w:sz w:val="24"/>
          <w:szCs w:val="24"/>
        </w:rPr>
        <w:t>.</w:t>
      </w:r>
    </w:p>
    <w:p w14:paraId="4DECE371" w14:textId="293FFEC0" w:rsidR="009007A8" w:rsidRPr="000E35CD" w:rsidRDefault="009007A8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32AACF92" w14:textId="7366A23C" w:rsidR="00E26F67" w:rsidRPr="000E35CD" w:rsidRDefault="00873756">
      <w:pPr>
        <w:widowControl/>
        <w:spacing w:after="0" w:line="227" w:lineRule="auto"/>
        <w:jc w:val="both"/>
        <w:rPr>
          <w:rFonts w:ascii="Arial" w:hAnsi="Arial" w:cs="Arial"/>
          <w:b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 xml:space="preserve"> </w:t>
      </w:r>
      <w:r w:rsidRPr="000E35CD">
        <w:rPr>
          <w:rFonts w:ascii="Arial" w:hAnsi="Arial" w:cs="Arial"/>
          <w:b/>
          <w:sz w:val="24"/>
          <w:szCs w:val="24"/>
        </w:rPr>
        <w:t>F</w:t>
      </w:r>
      <w:r w:rsidR="00E26F67" w:rsidRPr="000E35CD">
        <w:rPr>
          <w:rFonts w:ascii="Arial" w:hAnsi="Arial" w:cs="Arial"/>
          <w:b/>
          <w:sz w:val="24"/>
          <w:szCs w:val="24"/>
        </w:rPr>
        <w:t xml:space="preserve">inancial members (as </w:t>
      </w:r>
      <w:r w:rsidR="00386A26" w:rsidRPr="000E35CD">
        <w:rPr>
          <w:rFonts w:ascii="Arial" w:hAnsi="Arial" w:cs="Arial"/>
          <w:b/>
          <w:sz w:val="24"/>
          <w:szCs w:val="24"/>
        </w:rPr>
        <w:t>at</w:t>
      </w:r>
      <w:r w:rsidR="00E26F67" w:rsidRPr="000E35CD">
        <w:rPr>
          <w:rFonts w:ascii="Arial" w:hAnsi="Arial" w:cs="Arial"/>
          <w:b/>
          <w:sz w:val="24"/>
          <w:szCs w:val="24"/>
        </w:rPr>
        <w:t xml:space="preserve"> </w:t>
      </w:r>
      <w:r w:rsidR="00C337DC">
        <w:rPr>
          <w:rFonts w:ascii="Arial" w:hAnsi="Arial" w:cs="Arial"/>
          <w:b/>
          <w:sz w:val="24"/>
          <w:szCs w:val="24"/>
        </w:rPr>
        <w:t>18</w:t>
      </w:r>
      <w:r w:rsidR="002412D3" w:rsidRPr="002412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412D3">
        <w:rPr>
          <w:rFonts w:ascii="Arial" w:hAnsi="Arial" w:cs="Arial"/>
          <w:b/>
          <w:sz w:val="24"/>
          <w:szCs w:val="24"/>
        </w:rPr>
        <w:t xml:space="preserve"> August 2020</w:t>
      </w:r>
      <w:r w:rsidR="00E26F67" w:rsidRPr="000E35CD">
        <w:rPr>
          <w:rFonts w:ascii="Arial" w:hAnsi="Arial" w:cs="Arial"/>
          <w:b/>
          <w:sz w:val="24"/>
          <w:szCs w:val="24"/>
        </w:rPr>
        <w:t xml:space="preserve">) are </w:t>
      </w:r>
      <w:r w:rsidRPr="000E35CD">
        <w:rPr>
          <w:rFonts w:ascii="Arial" w:hAnsi="Arial" w:cs="Arial"/>
          <w:b/>
          <w:sz w:val="24"/>
          <w:szCs w:val="24"/>
        </w:rPr>
        <w:t>invited</w:t>
      </w:r>
      <w:r w:rsidR="00E26F67" w:rsidRPr="000E35CD">
        <w:rPr>
          <w:rFonts w:ascii="Arial" w:hAnsi="Arial" w:cs="Arial"/>
          <w:b/>
          <w:sz w:val="24"/>
          <w:szCs w:val="24"/>
        </w:rPr>
        <w:t xml:space="preserve"> to contribute in the following way:</w:t>
      </w:r>
    </w:p>
    <w:p w14:paraId="2C9650E8" w14:textId="77777777" w:rsidR="00AA2887" w:rsidRPr="000E35CD" w:rsidRDefault="00AA288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3EE9DB7E" w14:textId="3AD75870" w:rsidR="00AA2887" w:rsidRPr="000E35CD" w:rsidRDefault="00AA2887" w:rsidP="008F12C5">
      <w:pPr>
        <w:pStyle w:val="ListParagraph"/>
        <w:widowControl/>
        <w:numPr>
          <w:ilvl w:val="0"/>
          <w:numId w:val="18"/>
        </w:numPr>
        <w:tabs>
          <w:tab w:val="left" w:pos="360"/>
        </w:tabs>
        <w:spacing w:after="0" w:line="227" w:lineRule="auto"/>
        <w:rPr>
          <w:rFonts w:ascii="Arial" w:hAnsi="Arial" w:cs="Arial"/>
          <w:b/>
          <w:sz w:val="24"/>
          <w:szCs w:val="24"/>
        </w:rPr>
      </w:pPr>
      <w:r w:rsidRPr="000E35CD">
        <w:rPr>
          <w:rFonts w:ascii="Arial" w:hAnsi="Arial" w:cs="Arial"/>
          <w:b/>
          <w:sz w:val="24"/>
          <w:szCs w:val="24"/>
        </w:rPr>
        <w:t>Read the President’s report.</w:t>
      </w:r>
    </w:p>
    <w:p w14:paraId="61CFB13C" w14:textId="77777777" w:rsidR="008F12C5" w:rsidRPr="000E35CD" w:rsidRDefault="008F12C5" w:rsidP="008F12C5">
      <w:pPr>
        <w:widowControl/>
        <w:tabs>
          <w:tab w:val="left" w:pos="360"/>
        </w:tabs>
        <w:spacing w:after="0" w:line="227" w:lineRule="auto"/>
        <w:ind w:left="282"/>
        <w:rPr>
          <w:rFonts w:ascii="Arial" w:hAnsi="Arial" w:cs="Arial"/>
          <w:sz w:val="24"/>
          <w:szCs w:val="24"/>
        </w:rPr>
      </w:pPr>
    </w:p>
    <w:p w14:paraId="7FAAC256" w14:textId="77777777" w:rsidR="006007AF" w:rsidRPr="000E35CD" w:rsidRDefault="00E26F67" w:rsidP="008F12C5">
      <w:pPr>
        <w:pStyle w:val="ListParagraph"/>
        <w:widowControl/>
        <w:numPr>
          <w:ilvl w:val="0"/>
          <w:numId w:val="18"/>
        </w:numPr>
        <w:tabs>
          <w:tab w:val="left" w:pos="360"/>
        </w:tabs>
        <w:spacing w:after="0" w:line="227" w:lineRule="auto"/>
        <w:rPr>
          <w:rFonts w:ascii="Arial" w:hAnsi="Arial" w:cs="Arial"/>
          <w:b/>
          <w:sz w:val="24"/>
          <w:szCs w:val="24"/>
        </w:rPr>
      </w:pPr>
      <w:r w:rsidRPr="000E35CD">
        <w:rPr>
          <w:rFonts w:ascii="Arial" w:hAnsi="Arial" w:cs="Arial"/>
          <w:b/>
          <w:sz w:val="24"/>
          <w:szCs w:val="24"/>
        </w:rPr>
        <w:t>Read the annual financial statement</w:t>
      </w:r>
      <w:r w:rsidR="006007AF" w:rsidRPr="000E35CD">
        <w:rPr>
          <w:rFonts w:ascii="Arial" w:hAnsi="Arial" w:cs="Arial"/>
          <w:b/>
          <w:sz w:val="24"/>
          <w:szCs w:val="24"/>
        </w:rPr>
        <w:t>.</w:t>
      </w:r>
    </w:p>
    <w:p w14:paraId="724F02CC" w14:textId="1FD91236" w:rsidR="00A60114" w:rsidRPr="000E35CD" w:rsidRDefault="006007AF" w:rsidP="006007AF">
      <w:pPr>
        <w:pStyle w:val="ListParagraph"/>
        <w:widowControl/>
        <w:numPr>
          <w:ilvl w:val="0"/>
          <w:numId w:val="19"/>
        </w:numPr>
        <w:tabs>
          <w:tab w:val="left" w:pos="360"/>
        </w:tabs>
        <w:spacing w:after="0" w:line="227" w:lineRule="auto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 xml:space="preserve">Vote to </w:t>
      </w:r>
      <w:r w:rsidR="00ED326F" w:rsidRPr="000E35CD">
        <w:rPr>
          <w:rFonts w:ascii="Arial" w:hAnsi="Arial" w:cs="Arial"/>
          <w:sz w:val="24"/>
          <w:szCs w:val="24"/>
        </w:rPr>
        <w:t>agree</w:t>
      </w:r>
      <w:r w:rsidR="00165492" w:rsidRPr="000E35CD">
        <w:rPr>
          <w:rFonts w:ascii="Arial" w:hAnsi="Arial" w:cs="Arial"/>
          <w:sz w:val="24"/>
          <w:szCs w:val="24"/>
        </w:rPr>
        <w:t>,</w:t>
      </w:r>
      <w:r w:rsidR="00ED326F" w:rsidRPr="000E35CD">
        <w:rPr>
          <w:rFonts w:ascii="Arial" w:hAnsi="Arial" w:cs="Arial"/>
          <w:sz w:val="24"/>
          <w:szCs w:val="24"/>
        </w:rPr>
        <w:t xml:space="preserve"> or not agree</w:t>
      </w:r>
      <w:r w:rsidR="00165492" w:rsidRPr="000E35CD">
        <w:rPr>
          <w:rFonts w:ascii="Arial" w:hAnsi="Arial" w:cs="Arial"/>
          <w:sz w:val="24"/>
          <w:szCs w:val="24"/>
        </w:rPr>
        <w:t>,</w:t>
      </w:r>
      <w:r w:rsidR="00ED326F" w:rsidRPr="000E35CD">
        <w:rPr>
          <w:rFonts w:ascii="Arial" w:hAnsi="Arial" w:cs="Arial"/>
          <w:sz w:val="24"/>
          <w:szCs w:val="24"/>
        </w:rPr>
        <w:t xml:space="preserve"> </w:t>
      </w:r>
      <w:r w:rsidR="00386A26" w:rsidRPr="000E35CD">
        <w:rPr>
          <w:rFonts w:ascii="Arial" w:hAnsi="Arial" w:cs="Arial"/>
          <w:sz w:val="24"/>
          <w:szCs w:val="24"/>
        </w:rPr>
        <w:t xml:space="preserve">to </w:t>
      </w:r>
      <w:r w:rsidR="00D06C8D" w:rsidRPr="000E35CD">
        <w:rPr>
          <w:rFonts w:ascii="Arial" w:hAnsi="Arial" w:cs="Arial"/>
          <w:sz w:val="24"/>
          <w:szCs w:val="24"/>
        </w:rPr>
        <w:t xml:space="preserve">accept </w:t>
      </w:r>
      <w:r w:rsidR="00ED326F" w:rsidRPr="000E35CD">
        <w:rPr>
          <w:rFonts w:ascii="Arial" w:hAnsi="Arial" w:cs="Arial"/>
          <w:sz w:val="24"/>
          <w:szCs w:val="24"/>
        </w:rPr>
        <w:t>the report.</w:t>
      </w:r>
    </w:p>
    <w:p w14:paraId="1D969C68" w14:textId="77777777" w:rsidR="00641107" w:rsidRPr="00D61B61" w:rsidRDefault="00641107" w:rsidP="008F12C5">
      <w:pPr>
        <w:widowControl/>
        <w:tabs>
          <w:tab w:val="left" w:pos="360"/>
        </w:tabs>
        <w:spacing w:after="0" w:line="227" w:lineRule="auto"/>
        <w:ind w:left="282"/>
        <w:rPr>
          <w:rFonts w:ascii="Arial" w:hAnsi="Arial" w:cs="Arial"/>
          <w:sz w:val="16"/>
          <w:szCs w:val="16"/>
        </w:rPr>
      </w:pPr>
    </w:p>
    <w:p w14:paraId="77CF31AC" w14:textId="77777777" w:rsidR="008F12C5" w:rsidRPr="000E35CD" w:rsidRDefault="008F12C5" w:rsidP="008F12C5">
      <w:pPr>
        <w:widowControl/>
        <w:tabs>
          <w:tab w:val="left" w:pos="360"/>
        </w:tabs>
        <w:spacing w:after="0" w:line="227" w:lineRule="auto"/>
        <w:ind w:left="282"/>
        <w:rPr>
          <w:rFonts w:ascii="Arial" w:hAnsi="Arial" w:cs="Arial"/>
          <w:sz w:val="24"/>
          <w:szCs w:val="24"/>
        </w:rPr>
      </w:pPr>
    </w:p>
    <w:p w14:paraId="054F2569" w14:textId="26273699" w:rsidR="009007A8" w:rsidRPr="000E35CD" w:rsidRDefault="000F01DB" w:rsidP="008F12C5">
      <w:pPr>
        <w:widowControl/>
        <w:numPr>
          <w:ilvl w:val="0"/>
          <w:numId w:val="18"/>
        </w:numPr>
        <w:tabs>
          <w:tab w:val="left" w:pos="360"/>
        </w:tabs>
        <w:spacing w:after="0" w:line="227" w:lineRule="auto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Life</w:t>
      </w:r>
      <w:r w:rsidR="00247A3F" w:rsidRPr="000E35CD">
        <w:rPr>
          <w:rFonts w:ascii="Arial" w:hAnsi="Arial" w:cs="Arial"/>
          <w:b/>
          <w:sz w:val="24"/>
          <w:szCs w:val="24"/>
        </w:rPr>
        <w:t xml:space="preserve"> </w:t>
      </w:r>
      <w:r w:rsidR="006007AF" w:rsidRPr="000E35CD">
        <w:rPr>
          <w:rFonts w:ascii="Arial" w:hAnsi="Arial" w:cs="Arial"/>
          <w:b/>
          <w:sz w:val="24"/>
          <w:szCs w:val="24"/>
        </w:rPr>
        <w:t>Membership nomination</w:t>
      </w:r>
      <w:r>
        <w:rPr>
          <w:rFonts w:ascii="Arial" w:hAnsi="Arial" w:cs="Arial"/>
          <w:b/>
          <w:sz w:val="24"/>
          <w:szCs w:val="24"/>
        </w:rPr>
        <w:t>s</w:t>
      </w:r>
      <w:r w:rsidR="00C337DC">
        <w:rPr>
          <w:rFonts w:ascii="Arial" w:hAnsi="Arial" w:cs="Arial"/>
          <w:sz w:val="24"/>
          <w:szCs w:val="24"/>
        </w:rPr>
        <w:t>.</w:t>
      </w:r>
    </w:p>
    <w:p w14:paraId="4D65F6F5" w14:textId="748B8E24" w:rsidR="00985B12" w:rsidRPr="000E35CD" w:rsidRDefault="002C3569" w:rsidP="005A0883">
      <w:pPr>
        <w:widowControl/>
        <w:tabs>
          <w:tab w:val="left" w:pos="360"/>
        </w:tabs>
        <w:spacing w:after="0" w:line="227" w:lineRule="auto"/>
        <w:ind w:left="810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>The</w:t>
      </w:r>
      <w:r w:rsidR="00C337DC">
        <w:rPr>
          <w:rFonts w:ascii="Arial" w:hAnsi="Arial" w:cs="Arial"/>
          <w:sz w:val="24"/>
          <w:szCs w:val="24"/>
        </w:rPr>
        <w:t>re are no life membership nominations.</w:t>
      </w:r>
    </w:p>
    <w:p w14:paraId="10B225E2" w14:textId="77777777" w:rsidR="009F59AE" w:rsidRPr="00EC51EC" w:rsidRDefault="009F59AE" w:rsidP="00A60114">
      <w:pPr>
        <w:widowControl/>
        <w:tabs>
          <w:tab w:val="left" w:pos="360"/>
        </w:tabs>
        <w:spacing w:after="0" w:line="227" w:lineRule="auto"/>
        <w:rPr>
          <w:rFonts w:ascii="Arial" w:hAnsi="Arial" w:cs="Arial"/>
          <w:sz w:val="24"/>
          <w:szCs w:val="24"/>
        </w:rPr>
      </w:pPr>
    </w:p>
    <w:p w14:paraId="5C61EE75" w14:textId="4D3F60A1" w:rsidR="00A60114" w:rsidRPr="00EC51EC" w:rsidRDefault="004F33A5" w:rsidP="00A60114">
      <w:pPr>
        <w:widowControl/>
        <w:spacing w:after="0" w:line="227" w:lineRule="auto"/>
        <w:rPr>
          <w:rFonts w:ascii="Arial" w:hAnsi="Arial" w:cs="Arial"/>
          <w:sz w:val="24"/>
          <w:szCs w:val="24"/>
        </w:rPr>
      </w:pPr>
      <w:r w:rsidRPr="00EC51EC">
        <w:rPr>
          <w:rFonts w:ascii="Arial" w:hAnsi="Arial" w:cs="Arial"/>
          <w:sz w:val="24"/>
          <w:szCs w:val="24"/>
        </w:rPr>
        <w:t xml:space="preserve">All of the AGM documentation can be accessed from the IYTA </w:t>
      </w:r>
      <w:r w:rsidR="00D33C84" w:rsidRPr="00EC51EC">
        <w:rPr>
          <w:rFonts w:ascii="Arial" w:hAnsi="Arial" w:cs="Arial"/>
          <w:sz w:val="24"/>
          <w:szCs w:val="24"/>
        </w:rPr>
        <w:t xml:space="preserve">(NZ) </w:t>
      </w:r>
      <w:r w:rsidRPr="00EC51EC">
        <w:rPr>
          <w:rFonts w:ascii="Arial" w:hAnsi="Arial" w:cs="Arial"/>
          <w:sz w:val="24"/>
          <w:szCs w:val="24"/>
        </w:rPr>
        <w:t>website (www.</w:t>
      </w:r>
      <w:r w:rsidR="00C337DC">
        <w:rPr>
          <w:rFonts w:ascii="Arial" w:hAnsi="Arial" w:cs="Arial"/>
          <w:sz w:val="24"/>
          <w:szCs w:val="24"/>
        </w:rPr>
        <w:t>yoga</w:t>
      </w:r>
      <w:r w:rsidR="00C337DC">
        <w:rPr>
          <w:rFonts w:ascii="Arial" w:hAnsi="Arial" w:cs="Arial"/>
          <w:sz w:val="24"/>
          <w:szCs w:val="24"/>
        </w:rPr>
        <w:noBreakHyphen/>
      </w:r>
      <w:r w:rsidR="00C337DC" w:rsidRPr="00C337DC">
        <w:rPr>
          <w:rFonts w:ascii="Arial" w:hAnsi="Arial" w:cs="Arial"/>
          <w:sz w:val="24"/>
          <w:szCs w:val="24"/>
        </w:rPr>
        <w:t>aotearoa.co</w:t>
      </w:r>
      <w:r w:rsidRPr="00EC51EC">
        <w:rPr>
          <w:rFonts w:ascii="Arial" w:hAnsi="Arial" w:cs="Arial"/>
          <w:sz w:val="24"/>
          <w:szCs w:val="24"/>
        </w:rPr>
        <w:t>.nz).  Members can access these documents without having to log</w:t>
      </w:r>
      <w:r w:rsidR="00C337DC">
        <w:rPr>
          <w:rFonts w:ascii="Arial" w:hAnsi="Arial" w:cs="Arial"/>
          <w:sz w:val="24"/>
          <w:szCs w:val="24"/>
        </w:rPr>
        <w:t xml:space="preserve"> </w:t>
      </w:r>
      <w:r w:rsidRPr="00EC51EC">
        <w:rPr>
          <w:rFonts w:ascii="Arial" w:hAnsi="Arial" w:cs="Arial"/>
          <w:sz w:val="24"/>
          <w:szCs w:val="24"/>
        </w:rPr>
        <w:t xml:space="preserve">on.  Click on the link in the </w:t>
      </w:r>
      <w:r w:rsidR="00C337DC">
        <w:rPr>
          <w:rFonts w:ascii="Arial" w:hAnsi="Arial" w:cs="Arial"/>
          <w:b/>
          <w:sz w:val="24"/>
          <w:szCs w:val="24"/>
        </w:rPr>
        <w:t>AGM</w:t>
      </w:r>
      <w:r w:rsidRPr="00EC51EC">
        <w:rPr>
          <w:rFonts w:ascii="Arial" w:hAnsi="Arial" w:cs="Arial"/>
          <w:sz w:val="24"/>
          <w:szCs w:val="24"/>
        </w:rPr>
        <w:t xml:space="preserve"> b</w:t>
      </w:r>
      <w:r w:rsidR="00C337DC">
        <w:rPr>
          <w:rFonts w:ascii="Arial" w:hAnsi="Arial" w:cs="Arial"/>
          <w:sz w:val="24"/>
          <w:szCs w:val="24"/>
        </w:rPr>
        <w:t>utton</w:t>
      </w:r>
      <w:r w:rsidRPr="00EC51EC">
        <w:rPr>
          <w:rFonts w:ascii="Arial" w:hAnsi="Arial" w:cs="Arial"/>
          <w:sz w:val="24"/>
          <w:szCs w:val="24"/>
        </w:rPr>
        <w:t xml:space="preserve"> on the top right corner of the </w:t>
      </w:r>
      <w:r w:rsidR="00C337DC">
        <w:rPr>
          <w:rFonts w:ascii="Arial" w:hAnsi="Arial" w:cs="Arial"/>
          <w:sz w:val="24"/>
          <w:szCs w:val="24"/>
        </w:rPr>
        <w:t>H</w:t>
      </w:r>
      <w:r w:rsidRPr="00EC51EC">
        <w:rPr>
          <w:rFonts w:ascii="Arial" w:hAnsi="Arial" w:cs="Arial"/>
          <w:sz w:val="24"/>
          <w:szCs w:val="24"/>
        </w:rPr>
        <w:t>ome</w:t>
      </w:r>
      <w:r w:rsidR="00C337DC">
        <w:rPr>
          <w:rFonts w:ascii="Arial" w:hAnsi="Arial" w:cs="Arial"/>
          <w:sz w:val="24"/>
          <w:szCs w:val="24"/>
        </w:rPr>
        <w:t xml:space="preserve"> </w:t>
      </w:r>
      <w:r w:rsidRPr="00EC51EC">
        <w:rPr>
          <w:rFonts w:ascii="Arial" w:hAnsi="Arial" w:cs="Arial"/>
          <w:sz w:val="24"/>
          <w:szCs w:val="24"/>
        </w:rPr>
        <w:t>page</w:t>
      </w:r>
      <w:r w:rsidR="00C337DC">
        <w:rPr>
          <w:rFonts w:ascii="Arial" w:hAnsi="Arial" w:cs="Arial"/>
          <w:sz w:val="24"/>
          <w:szCs w:val="24"/>
        </w:rPr>
        <w:t>,</w:t>
      </w:r>
      <w:r w:rsidRPr="00EC51EC">
        <w:rPr>
          <w:rFonts w:ascii="Arial" w:hAnsi="Arial" w:cs="Arial"/>
          <w:sz w:val="24"/>
          <w:szCs w:val="24"/>
        </w:rPr>
        <w:t xml:space="preserve"> then select the appropriate link to view documents</w:t>
      </w:r>
      <w:r w:rsidR="00D33C84" w:rsidRPr="00EC51EC">
        <w:rPr>
          <w:rFonts w:ascii="Arial" w:hAnsi="Arial" w:cs="Arial"/>
          <w:sz w:val="24"/>
          <w:szCs w:val="24"/>
        </w:rPr>
        <w:t>.</w:t>
      </w:r>
    </w:p>
    <w:p w14:paraId="1DAAAFD9" w14:textId="77777777" w:rsidR="00AA2887" w:rsidRPr="00EC51EC" w:rsidRDefault="00AA2887" w:rsidP="00A60114">
      <w:pPr>
        <w:widowControl/>
        <w:spacing w:after="0" w:line="227" w:lineRule="auto"/>
        <w:rPr>
          <w:rFonts w:ascii="Arial" w:hAnsi="Arial" w:cs="Arial"/>
          <w:sz w:val="24"/>
          <w:szCs w:val="24"/>
        </w:rPr>
      </w:pPr>
    </w:p>
    <w:p w14:paraId="2CFAD540" w14:textId="42CDE21E" w:rsidR="003B2B0D" w:rsidRPr="00EC51EC" w:rsidRDefault="00F857E3" w:rsidP="003B2B0D">
      <w:pPr>
        <w:widowControl/>
        <w:tabs>
          <w:tab w:val="left" w:pos="360"/>
        </w:tabs>
        <w:spacing w:after="0" w:line="227" w:lineRule="auto"/>
        <w:ind w:left="7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Postal - </w:t>
      </w:r>
      <w:r w:rsidR="00E26F67" w:rsidRPr="00EC51EC">
        <w:rPr>
          <w:rFonts w:ascii="Arial" w:hAnsi="Arial" w:cs="Arial"/>
          <w:b/>
          <w:i/>
          <w:iCs/>
          <w:sz w:val="24"/>
          <w:szCs w:val="24"/>
        </w:rPr>
        <w:t xml:space="preserve">Mail </w:t>
      </w:r>
      <w:r w:rsidR="00E26F67" w:rsidRPr="00EC51EC">
        <w:rPr>
          <w:rFonts w:ascii="Arial" w:hAnsi="Arial" w:cs="Arial"/>
          <w:i/>
          <w:iCs/>
          <w:sz w:val="24"/>
          <w:szCs w:val="24"/>
        </w:rPr>
        <w:t xml:space="preserve">your completed </w:t>
      </w:r>
      <w:r w:rsidR="000F01DB">
        <w:rPr>
          <w:rFonts w:ascii="Arial" w:hAnsi="Arial" w:cs="Arial"/>
          <w:i/>
          <w:iCs/>
          <w:sz w:val="24"/>
          <w:szCs w:val="24"/>
        </w:rPr>
        <w:t>20</w:t>
      </w:r>
      <w:r w:rsidR="002412D3">
        <w:rPr>
          <w:rFonts w:ascii="Arial" w:hAnsi="Arial" w:cs="Arial"/>
          <w:i/>
          <w:iCs/>
          <w:sz w:val="24"/>
          <w:szCs w:val="24"/>
        </w:rPr>
        <w:t>20</w:t>
      </w:r>
      <w:r w:rsidR="00952DFB" w:rsidRPr="00EC51EC">
        <w:rPr>
          <w:rFonts w:ascii="Arial" w:hAnsi="Arial" w:cs="Arial"/>
          <w:i/>
          <w:iCs/>
          <w:sz w:val="24"/>
          <w:szCs w:val="24"/>
        </w:rPr>
        <w:t xml:space="preserve"> AGM</w:t>
      </w:r>
      <w:r w:rsidR="00E26F67" w:rsidRPr="00EC51EC">
        <w:rPr>
          <w:rFonts w:ascii="Arial" w:hAnsi="Arial" w:cs="Arial"/>
          <w:i/>
          <w:iCs/>
          <w:sz w:val="24"/>
          <w:szCs w:val="24"/>
        </w:rPr>
        <w:t xml:space="preserve"> Voting Form </w:t>
      </w:r>
      <w:r w:rsidR="00343826" w:rsidRPr="00EC51EC">
        <w:rPr>
          <w:rFonts w:ascii="Arial" w:hAnsi="Arial" w:cs="Arial"/>
          <w:i/>
          <w:iCs/>
          <w:sz w:val="24"/>
          <w:szCs w:val="24"/>
        </w:rPr>
        <w:t xml:space="preserve">to: </w:t>
      </w:r>
    </w:p>
    <w:p w14:paraId="3405E023" w14:textId="01A1776A" w:rsidR="00E26F67" w:rsidRPr="00EC51EC" w:rsidRDefault="000F01DB" w:rsidP="000F01DB">
      <w:pPr>
        <w:widowControl/>
        <w:tabs>
          <w:tab w:val="left" w:pos="360"/>
        </w:tabs>
        <w:spacing w:after="0" w:line="227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r w:rsidRPr="000F01DB">
        <w:rPr>
          <w:rFonts w:ascii="Arial" w:hAnsi="Arial" w:cs="Arial"/>
          <w:iCs/>
          <w:sz w:val="24"/>
          <w:szCs w:val="24"/>
        </w:rPr>
        <w:t>Susan Sheppard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F01DB">
        <w:rPr>
          <w:rFonts w:ascii="Arial" w:hAnsi="Arial" w:cs="Arial"/>
          <w:iCs/>
          <w:sz w:val="24"/>
          <w:szCs w:val="24"/>
        </w:rPr>
        <w:t>IYTA (NZ) Inc.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F01DB">
        <w:rPr>
          <w:rFonts w:ascii="Arial" w:hAnsi="Arial" w:cs="Arial"/>
          <w:iCs/>
          <w:sz w:val="24"/>
          <w:szCs w:val="24"/>
        </w:rPr>
        <w:t>PO Box 20373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F01DB">
        <w:rPr>
          <w:rFonts w:ascii="Arial" w:hAnsi="Arial" w:cs="Arial"/>
          <w:iCs/>
          <w:sz w:val="24"/>
          <w:szCs w:val="24"/>
        </w:rPr>
        <w:t>Bishopdale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0F01DB">
        <w:rPr>
          <w:rFonts w:ascii="Arial" w:hAnsi="Arial" w:cs="Arial"/>
          <w:iCs/>
          <w:sz w:val="24"/>
          <w:szCs w:val="24"/>
        </w:rPr>
        <w:t>CHRISTCHURCH 8051</w:t>
      </w:r>
      <w:r w:rsidR="004F33A5" w:rsidRPr="00EC51EC">
        <w:rPr>
          <w:rFonts w:ascii="Arial" w:hAnsi="Arial" w:cs="Arial"/>
          <w:iCs/>
          <w:sz w:val="24"/>
          <w:szCs w:val="24"/>
        </w:rPr>
        <w:t xml:space="preserve"> </w:t>
      </w:r>
      <w:r w:rsidR="004F33A5" w:rsidRPr="00EC51EC">
        <w:rPr>
          <w:rFonts w:ascii="Arial" w:hAnsi="Arial" w:cs="Arial"/>
          <w:b/>
          <w:iCs/>
          <w:caps/>
          <w:sz w:val="24"/>
          <w:szCs w:val="24"/>
        </w:rPr>
        <w:t>or</w:t>
      </w:r>
    </w:p>
    <w:p w14:paraId="60746C30" w14:textId="77777777" w:rsidR="00A60114" w:rsidRPr="00EC51EC" w:rsidRDefault="00A60114" w:rsidP="00A60114">
      <w:pPr>
        <w:widowControl/>
        <w:tabs>
          <w:tab w:val="left" w:pos="360"/>
        </w:tabs>
        <w:spacing w:after="0" w:line="227" w:lineRule="auto"/>
        <w:rPr>
          <w:rFonts w:ascii="Arial" w:hAnsi="Arial" w:cs="Arial"/>
          <w:b/>
          <w:bCs/>
          <w:sz w:val="24"/>
          <w:szCs w:val="24"/>
        </w:rPr>
      </w:pPr>
    </w:p>
    <w:p w14:paraId="467E8615" w14:textId="2B0AB2FC" w:rsidR="003B2B0D" w:rsidRPr="00EC51EC" w:rsidRDefault="00C337DC" w:rsidP="003B2B0D">
      <w:pPr>
        <w:widowControl/>
        <w:tabs>
          <w:tab w:val="left" w:pos="360"/>
        </w:tabs>
        <w:spacing w:after="0" w:line="227" w:lineRule="auto"/>
        <w:ind w:left="7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Email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 </w:t>
      </w:r>
      <w:r w:rsidR="00A60114" w:rsidRPr="00EC51EC">
        <w:rPr>
          <w:rFonts w:ascii="Arial" w:hAnsi="Arial" w:cs="Arial"/>
          <w:i/>
          <w:iCs/>
          <w:sz w:val="24"/>
          <w:szCs w:val="24"/>
        </w:rPr>
        <w:t xml:space="preserve">Download a copy of the Voting Form (a Word document) from the website’s </w:t>
      </w:r>
      <w:r w:rsidR="000F01DB">
        <w:rPr>
          <w:rFonts w:ascii="Arial" w:hAnsi="Arial" w:cs="Arial"/>
          <w:i/>
          <w:iCs/>
          <w:sz w:val="24"/>
          <w:szCs w:val="24"/>
        </w:rPr>
        <w:t>20</w:t>
      </w:r>
      <w:r w:rsidR="002412D3">
        <w:rPr>
          <w:rFonts w:ascii="Arial" w:hAnsi="Arial" w:cs="Arial"/>
          <w:i/>
          <w:iCs/>
          <w:sz w:val="24"/>
          <w:szCs w:val="24"/>
        </w:rPr>
        <w:t>20</w:t>
      </w:r>
      <w:r w:rsidR="00A60114" w:rsidRPr="00EC51EC">
        <w:rPr>
          <w:rFonts w:ascii="Arial" w:hAnsi="Arial" w:cs="Arial"/>
          <w:i/>
          <w:iCs/>
          <w:sz w:val="24"/>
          <w:szCs w:val="24"/>
        </w:rPr>
        <w:t xml:space="preserve"> AGM page and </w:t>
      </w:r>
      <w:r w:rsidR="00A60114" w:rsidRPr="00EC51EC">
        <w:rPr>
          <w:rFonts w:ascii="Arial" w:hAnsi="Arial" w:cs="Arial"/>
          <w:b/>
          <w:i/>
          <w:iCs/>
          <w:sz w:val="24"/>
          <w:szCs w:val="24"/>
        </w:rPr>
        <w:t xml:space="preserve">email </w:t>
      </w:r>
      <w:r w:rsidR="00A60114" w:rsidRPr="00EC51EC">
        <w:rPr>
          <w:rFonts w:ascii="Arial" w:hAnsi="Arial" w:cs="Arial"/>
          <w:i/>
          <w:iCs/>
          <w:sz w:val="24"/>
          <w:szCs w:val="24"/>
        </w:rPr>
        <w:t xml:space="preserve">your completed form as an email attachment to </w:t>
      </w:r>
    </w:p>
    <w:p w14:paraId="6D676698" w14:textId="0567027C" w:rsidR="00A60114" w:rsidRPr="00EC51EC" w:rsidRDefault="000F01DB" w:rsidP="003B2B0D">
      <w:pPr>
        <w:widowControl/>
        <w:tabs>
          <w:tab w:val="left" w:pos="360"/>
        </w:tabs>
        <w:spacing w:after="0" w:line="227" w:lineRule="auto"/>
        <w:ind w:left="78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Susan Sheppard:</w:t>
      </w:r>
      <w:r w:rsidR="00F241C3">
        <w:rPr>
          <w:rFonts w:ascii="Arial" w:hAnsi="Arial" w:cs="Arial"/>
          <w:iCs/>
          <w:sz w:val="24"/>
          <w:szCs w:val="24"/>
        </w:rPr>
        <w:t xml:space="preserve"> </w:t>
      </w:r>
      <w:r w:rsidR="00F241C3" w:rsidRPr="00F241C3">
        <w:rPr>
          <w:rStyle w:val="Hyperlink"/>
          <w:sz w:val="24"/>
          <w:szCs w:val="24"/>
        </w:rPr>
        <w:t>intyogata@outlook.com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32D7CA68" w14:textId="77777777" w:rsidR="00E26F67" w:rsidRPr="00EC51EC" w:rsidRDefault="00E26F67">
      <w:pPr>
        <w:widowControl/>
        <w:spacing w:after="0" w:line="227" w:lineRule="auto"/>
        <w:jc w:val="both"/>
        <w:rPr>
          <w:i/>
          <w:iCs/>
          <w:sz w:val="24"/>
          <w:szCs w:val="24"/>
        </w:rPr>
      </w:pPr>
    </w:p>
    <w:p w14:paraId="1B7CD4EB" w14:textId="375B21DC" w:rsidR="00E26F67" w:rsidRPr="000E35CD" w:rsidRDefault="00952DFB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EC51EC">
        <w:rPr>
          <w:rFonts w:ascii="Arial" w:hAnsi="Arial" w:cs="Arial"/>
          <w:sz w:val="24"/>
          <w:szCs w:val="24"/>
        </w:rPr>
        <w:t>Both m</w:t>
      </w:r>
      <w:r w:rsidR="00E26F67" w:rsidRPr="00EC51EC">
        <w:rPr>
          <w:rFonts w:ascii="Arial" w:hAnsi="Arial" w:cs="Arial"/>
          <w:sz w:val="24"/>
          <w:szCs w:val="24"/>
        </w:rPr>
        <w:t xml:space="preserve">ailed </w:t>
      </w:r>
      <w:r w:rsidRPr="00EC51EC">
        <w:rPr>
          <w:rFonts w:ascii="Arial" w:hAnsi="Arial" w:cs="Arial"/>
          <w:sz w:val="24"/>
          <w:szCs w:val="24"/>
        </w:rPr>
        <w:t xml:space="preserve">and emailed </w:t>
      </w:r>
      <w:r w:rsidR="00E26F67" w:rsidRPr="00EC51EC">
        <w:rPr>
          <w:rFonts w:ascii="Arial" w:hAnsi="Arial" w:cs="Arial"/>
          <w:sz w:val="24"/>
          <w:szCs w:val="24"/>
        </w:rPr>
        <w:t xml:space="preserve">Voting Forms need to post marked </w:t>
      </w:r>
      <w:r w:rsidR="00E26F67" w:rsidRPr="00EC51EC">
        <w:rPr>
          <w:rFonts w:ascii="Arial" w:hAnsi="Arial" w:cs="Arial"/>
          <w:b/>
          <w:bCs/>
          <w:sz w:val="24"/>
          <w:szCs w:val="24"/>
        </w:rPr>
        <w:t xml:space="preserve">before midnight on </w:t>
      </w:r>
      <w:r w:rsidR="00C337DC">
        <w:rPr>
          <w:rFonts w:ascii="Arial" w:hAnsi="Arial" w:cs="Arial"/>
          <w:b/>
          <w:sz w:val="24"/>
          <w:szCs w:val="24"/>
        </w:rPr>
        <w:t>18</w:t>
      </w:r>
      <w:r w:rsidR="002412D3" w:rsidRPr="002412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412D3">
        <w:rPr>
          <w:rFonts w:ascii="Arial" w:hAnsi="Arial" w:cs="Arial"/>
          <w:b/>
          <w:sz w:val="24"/>
          <w:szCs w:val="24"/>
        </w:rPr>
        <w:t xml:space="preserve"> August 2020.</w:t>
      </w:r>
      <w:r w:rsidR="00E26F67" w:rsidRPr="00EC51EC">
        <w:rPr>
          <w:rFonts w:ascii="Arial" w:hAnsi="Arial" w:cs="Arial"/>
          <w:b/>
          <w:bCs/>
          <w:sz w:val="24"/>
          <w:szCs w:val="24"/>
        </w:rPr>
        <w:t xml:space="preserve"> </w:t>
      </w:r>
      <w:r w:rsidR="00E26F67" w:rsidRPr="00EC51EC">
        <w:rPr>
          <w:rFonts w:ascii="Arial" w:hAnsi="Arial" w:cs="Arial"/>
          <w:b/>
          <w:sz w:val="24"/>
          <w:szCs w:val="24"/>
        </w:rPr>
        <w:t xml:space="preserve">Your </w:t>
      </w:r>
      <w:r w:rsidRPr="00EC51EC">
        <w:rPr>
          <w:rFonts w:ascii="Arial" w:hAnsi="Arial" w:cs="Arial"/>
          <w:b/>
          <w:sz w:val="24"/>
          <w:szCs w:val="24"/>
        </w:rPr>
        <w:t xml:space="preserve">IYTA (NZ) </w:t>
      </w:r>
      <w:r w:rsidR="00E26F67" w:rsidRPr="00EC51EC">
        <w:rPr>
          <w:rFonts w:ascii="Arial" w:hAnsi="Arial" w:cs="Arial"/>
          <w:b/>
          <w:sz w:val="24"/>
          <w:szCs w:val="24"/>
        </w:rPr>
        <w:t xml:space="preserve">membership must be current as </w:t>
      </w:r>
      <w:r w:rsidR="004F33A5" w:rsidRPr="00EC51EC">
        <w:rPr>
          <w:rFonts w:ascii="Arial" w:hAnsi="Arial" w:cs="Arial"/>
          <w:b/>
          <w:sz w:val="24"/>
          <w:szCs w:val="24"/>
        </w:rPr>
        <w:t xml:space="preserve">at </w:t>
      </w:r>
      <w:r w:rsidR="00C337DC">
        <w:rPr>
          <w:rFonts w:ascii="Arial" w:hAnsi="Arial" w:cs="Arial"/>
          <w:b/>
          <w:sz w:val="24"/>
          <w:szCs w:val="24"/>
        </w:rPr>
        <w:t>18</w:t>
      </w:r>
      <w:r w:rsidR="002412D3" w:rsidRPr="002412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412D3">
        <w:rPr>
          <w:rFonts w:ascii="Arial" w:hAnsi="Arial" w:cs="Arial"/>
          <w:b/>
          <w:sz w:val="24"/>
          <w:szCs w:val="24"/>
        </w:rPr>
        <w:t xml:space="preserve"> August 2020</w:t>
      </w:r>
      <w:r w:rsidRPr="00EC51EC">
        <w:rPr>
          <w:rFonts w:ascii="Arial" w:hAnsi="Arial" w:cs="Arial"/>
          <w:b/>
          <w:sz w:val="24"/>
          <w:szCs w:val="24"/>
        </w:rPr>
        <w:t>,</w:t>
      </w:r>
      <w:r w:rsidR="002207E6" w:rsidRPr="00EC51EC">
        <w:rPr>
          <w:rFonts w:ascii="Arial" w:hAnsi="Arial" w:cs="Arial"/>
          <w:sz w:val="24"/>
          <w:szCs w:val="24"/>
        </w:rPr>
        <w:t xml:space="preserve"> </w:t>
      </w:r>
      <w:r w:rsidR="00E26F67" w:rsidRPr="00EC51EC">
        <w:rPr>
          <w:rFonts w:ascii="Arial" w:hAnsi="Arial" w:cs="Arial"/>
          <w:sz w:val="24"/>
          <w:szCs w:val="24"/>
        </w:rPr>
        <w:t>for your vote to be valid.</w:t>
      </w:r>
    </w:p>
    <w:p w14:paraId="0652B8E8" w14:textId="77777777" w:rsidR="00E26F67" w:rsidRPr="000E35CD" w:rsidRDefault="00E26F67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</w:p>
    <w:p w14:paraId="44804916" w14:textId="263F1181" w:rsidR="001769CB" w:rsidRDefault="004F33A5">
      <w:pPr>
        <w:widowControl/>
        <w:spacing w:after="0" w:line="227" w:lineRule="auto"/>
        <w:jc w:val="both"/>
        <w:rPr>
          <w:rFonts w:ascii="Arial" w:hAnsi="Arial" w:cs="Arial"/>
          <w:sz w:val="24"/>
          <w:szCs w:val="24"/>
        </w:rPr>
      </w:pPr>
      <w:r w:rsidRPr="000E35CD">
        <w:rPr>
          <w:rFonts w:ascii="Arial" w:hAnsi="Arial" w:cs="Arial"/>
          <w:sz w:val="24"/>
          <w:szCs w:val="24"/>
        </w:rPr>
        <w:t xml:space="preserve">The </w:t>
      </w:r>
      <w:r w:rsidR="00E26F67" w:rsidRPr="000E35CD">
        <w:rPr>
          <w:rFonts w:ascii="Arial" w:hAnsi="Arial" w:cs="Arial"/>
          <w:sz w:val="24"/>
          <w:szCs w:val="24"/>
        </w:rPr>
        <w:t>National Executive thanks you in advance for your contribution to the</w:t>
      </w:r>
      <w:r w:rsidR="000A327C" w:rsidRPr="000E35CD">
        <w:rPr>
          <w:rFonts w:ascii="Arial" w:hAnsi="Arial" w:cs="Arial"/>
          <w:sz w:val="24"/>
          <w:szCs w:val="24"/>
        </w:rPr>
        <w:t xml:space="preserve"> </w:t>
      </w:r>
      <w:r w:rsidR="000F01DB">
        <w:rPr>
          <w:rFonts w:ascii="Arial" w:hAnsi="Arial" w:cs="Arial"/>
          <w:sz w:val="24"/>
          <w:szCs w:val="24"/>
        </w:rPr>
        <w:t>20</w:t>
      </w:r>
      <w:r w:rsidR="002412D3">
        <w:rPr>
          <w:rFonts w:ascii="Arial" w:hAnsi="Arial" w:cs="Arial"/>
          <w:sz w:val="24"/>
          <w:szCs w:val="24"/>
        </w:rPr>
        <w:t>20</w:t>
      </w:r>
      <w:r w:rsidR="00E26F67" w:rsidRPr="000E35CD">
        <w:rPr>
          <w:rFonts w:ascii="Arial" w:hAnsi="Arial" w:cs="Arial"/>
          <w:sz w:val="24"/>
          <w:szCs w:val="24"/>
        </w:rPr>
        <w:t xml:space="preserve"> AGM.</w:t>
      </w:r>
    </w:p>
    <w:p w14:paraId="57737A83" w14:textId="25359295" w:rsidR="001769CB" w:rsidRDefault="001769CB">
      <w:pPr>
        <w:widowControl/>
        <w:overflowPunct/>
        <w:autoSpaceDE/>
        <w:autoSpaceDN/>
        <w:adjustRightInd/>
        <w:spacing w:after="0" w:line="240" w:lineRule="auto"/>
        <w:rPr>
          <w:rFonts w:ascii="Arial" w:hAnsi="Arial" w:cs="Arial"/>
          <w:sz w:val="24"/>
          <w:szCs w:val="24"/>
        </w:rPr>
      </w:pPr>
    </w:p>
    <w:sectPr w:rsidR="001769CB" w:rsidSect="00EE3292">
      <w:type w:val="continuous"/>
      <w:pgSz w:w="12240" w:h="15840"/>
      <w:pgMar w:top="450" w:right="126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C5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780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E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962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82B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1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82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E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5E4C934"/>
    <w:lvl w:ilvl="0">
      <w:numFmt w:val="bullet"/>
      <w:lvlText w:val="*"/>
      <w:lvlJc w:val="left"/>
    </w:lvl>
  </w:abstractNum>
  <w:abstractNum w:abstractNumId="11" w15:restartNumberingAfterBreak="0">
    <w:nsid w:val="016E7A45"/>
    <w:multiLevelType w:val="hybridMultilevel"/>
    <w:tmpl w:val="063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F24C0"/>
    <w:multiLevelType w:val="hybridMultilevel"/>
    <w:tmpl w:val="2A78AE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F3C57"/>
    <w:multiLevelType w:val="hybridMultilevel"/>
    <w:tmpl w:val="520AE1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E4707"/>
    <w:multiLevelType w:val="hybridMultilevel"/>
    <w:tmpl w:val="719CE9B2"/>
    <w:lvl w:ilvl="0" w:tplc="BDB44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542DA"/>
    <w:multiLevelType w:val="hybridMultilevel"/>
    <w:tmpl w:val="60B6ABD4"/>
    <w:lvl w:ilvl="0" w:tplc="1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72D5"/>
    <w:multiLevelType w:val="hybridMultilevel"/>
    <w:tmpl w:val="6B88B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3ACC"/>
    <w:multiLevelType w:val="hybridMultilevel"/>
    <w:tmpl w:val="0FE2A5C0"/>
    <w:lvl w:ilvl="0" w:tplc="1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72672FAC"/>
    <w:multiLevelType w:val="hybridMultilevel"/>
    <w:tmpl w:val="18D4BF30"/>
    <w:lvl w:ilvl="0" w:tplc="2A402FBA">
      <w:start w:val="1"/>
      <w:numFmt w:val="decimal"/>
      <w:lvlText w:val="%1."/>
      <w:lvlJc w:val="left"/>
      <w:pPr>
        <w:ind w:left="78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3" w:hanging="360"/>
      </w:pPr>
    </w:lvl>
    <w:lvl w:ilvl="2" w:tplc="1409001B" w:tentative="1">
      <w:start w:val="1"/>
      <w:numFmt w:val="lowerRoman"/>
      <w:lvlText w:val="%3."/>
      <w:lvlJc w:val="right"/>
      <w:pPr>
        <w:ind w:left="2223" w:hanging="180"/>
      </w:pPr>
    </w:lvl>
    <w:lvl w:ilvl="3" w:tplc="1409000F" w:tentative="1">
      <w:start w:val="1"/>
      <w:numFmt w:val="decimal"/>
      <w:lvlText w:val="%4."/>
      <w:lvlJc w:val="left"/>
      <w:pPr>
        <w:ind w:left="2943" w:hanging="360"/>
      </w:pPr>
    </w:lvl>
    <w:lvl w:ilvl="4" w:tplc="14090019" w:tentative="1">
      <w:start w:val="1"/>
      <w:numFmt w:val="lowerLetter"/>
      <w:lvlText w:val="%5."/>
      <w:lvlJc w:val="left"/>
      <w:pPr>
        <w:ind w:left="3663" w:hanging="360"/>
      </w:pPr>
    </w:lvl>
    <w:lvl w:ilvl="5" w:tplc="1409001B" w:tentative="1">
      <w:start w:val="1"/>
      <w:numFmt w:val="lowerRoman"/>
      <w:lvlText w:val="%6."/>
      <w:lvlJc w:val="right"/>
      <w:pPr>
        <w:ind w:left="4383" w:hanging="180"/>
      </w:pPr>
    </w:lvl>
    <w:lvl w:ilvl="6" w:tplc="1409000F" w:tentative="1">
      <w:start w:val="1"/>
      <w:numFmt w:val="decimal"/>
      <w:lvlText w:val="%7."/>
      <w:lvlJc w:val="left"/>
      <w:pPr>
        <w:ind w:left="5103" w:hanging="360"/>
      </w:pPr>
    </w:lvl>
    <w:lvl w:ilvl="7" w:tplc="14090019" w:tentative="1">
      <w:start w:val="1"/>
      <w:numFmt w:val="lowerLetter"/>
      <w:lvlText w:val="%8."/>
      <w:lvlJc w:val="left"/>
      <w:pPr>
        <w:ind w:left="5823" w:hanging="360"/>
      </w:pPr>
    </w:lvl>
    <w:lvl w:ilvl="8" w:tplc="1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7"/>
    <w:rsid w:val="00042364"/>
    <w:rsid w:val="00064290"/>
    <w:rsid w:val="00066A62"/>
    <w:rsid w:val="000A100C"/>
    <w:rsid w:val="000A327C"/>
    <w:rsid w:val="000A6943"/>
    <w:rsid w:val="000B211E"/>
    <w:rsid w:val="000B4F33"/>
    <w:rsid w:val="000D656A"/>
    <w:rsid w:val="000E35CD"/>
    <w:rsid w:val="000F01DB"/>
    <w:rsid w:val="000F2F43"/>
    <w:rsid w:val="0010249C"/>
    <w:rsid w:val="00103F61"/>
    <w:rsid w:val="00124776"/>
    <w:rsid w:val="00154B66"/>
    <w:rsid w:val="0016118D"/>
    <w:rsid w:val="00165492"/>
    <w:rsid w:val="00167827"/>
    <w:rsid w:val="001769CB"/>
    <w:rsid w:val="001A60D3"/>
    <w:rsid w:val="001F12CA"/>
    <w:rsid w:val="001F4A32"/>
    <w:rsid w:val="001F7810"/>
    <w:rsid w:val="00210F49"/>
    <w:rsid w:val="002207E6"/>
    <w:rsid w:val="00234D0D"/>
    <w:rsid w:val="0023720D"/>
    <w:rsid w:val="002412D3"/>
    <w:rsid w:val="00247A3F"/>
    <w:rsid w:val="0026085A"/>
    <w:rsid w:val="00264FF6"/>
    <w:rsid w:val="00286CC8"/>
    <w:rsid w:val="002C2B06"/>
    <w:rsid w:val="002C3569"/>
    <w:rsid w:val="002D43B9"/>
    <w:rsid w:val="002E4DA4"/>
    <w:rsid w:val="002E637E"/>
    <w:rsid w:val="00313DA0"/>
    <w:rsid w:val="00343826"/>
    <w:rsid w:val="0035040F"/>
    <w:rsid w:val="003526D8"/>
    <w:rsid w:val="00354AC9"/>
    <w:rsid w:val="00380090"/>
    <w:rsid w:val="00382B1D"/>
    <w:rsid w:val="003848FE"/>
    <w:rsid w:val="00386A26"/>
    <w:rsid w:val="00390F88"/>
    <w:rsid w:val="003B2B0D"/>
    <w:rsid w:val="003E6FAB"/>
    <w:rsid w:val="0041151D"/>
    <w:rsid w:val="004811EF"/>
    <w:rsid w:val="004B0798"/>
    <w:rsid w:val="004B53B9"/>
    <w:rsid w:val="004D4803"/>
    <w:rsid w:val="004F33A5"/>
    <w:rsid w:val="00507EB8"/>
    <w:rsid w:val="005170DA"/>
    <w:rsid w:val="00533765"/>
    <w:rsid w:val="00536D5E"/>
    <w:rsid w:val="00537EE1"/>
    <w:rsid w:val="00550FBD"/>
    <w:rsid w:val="005A0883"/>
    <w:rsid w:val="005E5E26"/>
    <w:rsid w:val="005E6958"/>
    <w:rsid w:val="005E6AEF"/>
    <w:rsid w:val="005F2F64"/>
    <w:rsid w:val="005F3E53"/>
    <w:rsid w:val="005F4294"/>
    <w:rsid w:val="006000E7"/>
    <w:rsid w:val="006007AF"/>
    <w:rsid w:val="00602E60"/>
    <w:rsid w:val="00617634"/>
    <w:rsid w:val="00632E5D"/>
    <w:rsid w:val="00637C6B"/>
    <w:rsid w:val="00641107"/>
    <w:rsid w:val="006459B8"/>
    <w:rsid w:val="006665CF"/>
    <w:rsid w:val="00673CF1"/>
    <w:rsid w:val="00674249"/>
    <w:rsid w:val="00694586"/>
    <w:rsid w:val="006A145C"/>
    <w:rsid w:val="006A63D4"/>
    <w:rsid w:val="007024C5"/>
    <w:rsid w:val="00711C5D"/>
    <w:rsid w:val="0073549D"/>
    <w:rsid w:val="00786BDB"/>
    <w:rsid w:val="00787693"/>
    <w:rsid w:val="0079583F"/>
    <w:rsid w:val="007B4B27"/>
    <w:rsid w:val="007C23E4"/>
    <w:rsid w:val="007D69F1"/>
    <w:rsid w:val="007E007D"/>
    <w:rsid w:val="00802BDD"/>
    <w:rsid w:val="00811734"/>
    <w:rsid w:val="00816F3B"/>
    <w:rsid w:val="008230FE"/>
    <w:rsid w:val="008408F3"/>
    <w:rsid w:val="00873756"/>
    <w:rsid w:val="008954F3"/>
    <w:rsid w:val="008C7B76"/>
    <w:rsid w:val="008F12C5"/>
    <w:rsid w:val="008F26F9"/>
    <w:rsid w:val="009007A8"/>
    <w:rsid w:val="0091797B"/>
    <w:rsid w:val="00934B42"/>
    <w:rsid w:val="00942254"/>
    <w:rsid w:val="00952DFB"/>
    <w:rsid w:val="00961DFA"/>
    <w:rsid w:val="00985B12"/>
    <w:rsid w:val="009A597D"/>
    <w:rsid w:val="009C11F9"/>
    <w:rsid w:val="009D0B8E"/>
    <w:rsid w:val="009D224E"/>
    <w:rsid w:val="009D3822"/>
    <w:rsid w:val="009D4B1D"/>
    <w:rsid w:val="009D5143"/>
    <w:rsid w:val="009E253E"/>
    <w:rsid w:val="009F59AE"/>
    <w:rsid w:val="00A1636C"/>
    <w:rsid w:val="00A569EF"/>
    <w:rsid w:val="00A60114"/>
    <w:rsid w:val="00A71EC7"/>
    <w:rsid w:val="00A7242C"/>
    <w:rsid w:val="00A851F1"/>
    <w:rsid w:val="00AA2887"/>
    <w:rsid w:val="00AB47D8"/>
    <w:rsid w:val="00AC1BE7"/>
    <w:rsid w:val="00AE7D5A"/>
    <w:rsid w:val="00B2041F"/>
    <w:rsid w:val="00B3279D"/>
    <w:rsid w:val="00B43ED0"/>
    <w:rsid w:val="00B551D5"/>
    <w:rsid w:val="00BC3AE7"/>
    <w:rsid w:val="00BE27A4"/>
    <w:rsid w:val="00BE38CA"/>
    <w:rsid w:val="00C04B61"/>
    <w:rsid w:val="00C32C93"/>
    <w:rsid w:val="00C337DC"/>
    <w:rsid w:val="00C351B2"/>
    <w:rsid w:val="00C5644B"/>
    <w:rsid w:val="00C62F33"/>
    <w:rsid w:val="00C97B74"/>
    <w:rsid w:val="00CC21B2"/>
    <w:rsid w:val="00CC2B59"/>
    <w:rsid w:val="00CC690C"/>
    <w:rsid w:val="00CC6EE5"/>
    <w:rsid w:val="00CD155A"/>
    <w:rsid w:val="00CD3F71"/>
    <w:rsid w:val="00CD4E7C"/>
    <w:rsid w:val="00CD773B"/>
    <w:rsid w:val="00CD7DF2"/>
    <w:rsid w:val="00CE4300"/>
    <w:rsid w:val="00CE6BB0"/>
    <w:rsid w:val="00D06C8D"/>
    <w:rsid w:val="00D33C84"/>
    <w:rsid w:val="00D46186"/>
    <w:rsid w:val="00D5242F"/>
    <w:rsid w:val="00D61B61"/>
    <w:rsid w:val="00DB0EAE"/>
    <w:rsid w:val="00DC6C11"/>
    <w:rsid w:val="00DF6E0B"/>
    <w:rsid w:val="00E26F67"/>
    <w:rsid w:val="00E424E9"/>
    <w:rsid w:val="00E43CD2"/>
    <w:rsid w:val="00E50731"/>
    <w:rsid w:val="00E52EA6"/>
    <w:rsid w:val="00E54077"/>
    <w:rsid w:val="00E76DDA"/>
    <w:rsid w:val="00E90ADA"/>
    <w:rsid w:val="00E94EEE"/>
    <w:rsid w:val="00EB5819"/>
    <w:rsid w:val="00EC0517"/>
    <w:rsid w:val="00EC51EC"/>
    <w:rsid w:val="00EC5A23"/>
    <w:rsid w:val="00EC7FA9"/>
    <w:rsid w:val="00ED326F"/>
    <w:rsid w:val="00EE3292"/>
    <w:rsid w:val="00EE3DC3"/>
    <w:rsid w:val="00EE3DE9"/>
    <w:rsid w:val="00F102F3"/>
    <w:rsid w:val="00F241C3"/>
    <w:rsid w:val="00F3505D"/>
    <w:rsid w:val="00F41C5B"/>
    <w:rsid w:val="00F857E3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42F45"/>
  <w15:docId w15:val="{5E21C568-520F-4489-8E39-C932E354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Verdana" w:hAnsi="Verdana" w:cs="Verdana"/>
      <w:color w:val="000000"/>
      <w:kern w:val="28"/>
      <w:sz w:val="18"/>
      <w:szCs w:val="1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C7"/>
    <w:rPr>
      <w:rFonts w:ascii="Verdana" w:hAnsi="Verdana" w:cs="Verdana"/>
      <w:color w:val="000000"/>
      <w:kern w:val="28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C7"/>
    <w:rPr>
      <w:rFonts w:ascii="Verdana" w:hAnsi="Verdana" w:cs="Verdana"/>
      <w:b/>
      <w:bCs/>
      <w:color w:val="000000"/>
      <w:kern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C7"/>
    <w:rPr>
      <w:rFonts w:ascii="Tahoma" w:hAnsi="Tahoma" w:cs="Tahoma"/>
      <w:color w:val="000000"/>
      <w:kern w:val="28"/>
      <w:sz w:val="16"/>
      <w:szCs w:val="1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16F3B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E63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7A3F"/>
    <w:rPr>
      <w:rFonts w:ascii="Verdana" w:hAnsi="Verdana" w:cs="Verdana"/>
      <w:color w:val="000000"/>
      <w:kern w:val="28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4BE5-D13E-4946-869B-E108ED1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 IYTA (N</vt:lpstr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IYTA (N</dc:title>
  <dc:creator>Judy Gardner</dc:creator>
  <cp:lastModifiedBy>Glenys Earle</cp:lastModifiedBy>
  <cp:revision>5</cp:revision>
  <cp:lastPrinted>2014-07-10T21:45:00Z</cp:lastPrinted>
  <dcterms:created xsi:type="dcterms:W3CDTF">2019-07-15T02:27:00Z</dcterms:created>
  <dcterms:modified xsi:type="dcterms:W3CDTF">2020-08-06T23:35:00Z</dcterms:modified>
</cp:coreProperties>
</file>